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EA" w:rsidRDefault="00AE2794" w:rsidP="004617EA">
      <w:pPr>
        <w:pBdr>
          <w:bottom w:val="single" w:sz="6" w:space="1" w:color="auto"/>
        </w:pBdr>
        <w:rPr>
          <w:rFonts w:ascii="Arial" w:hAnsi="Arial" w:cs="Arial"/>
          <w:b/>
          <w:noProof/>
          <w:sz w:val="22"/>
          <w:szCs w:val="22"/>
          <w:lang w:val="fr-CH" w:eastAsia="fr-CH"/>
        </w:rPr>
      </w:pPr>
      <w:r w:rsidRPr="00B015B0">
        <w:rPr>
          <w:rFonts w:ascii="Arial" w:hAnsi="Arial" w:cs="Arial"/>
          <w:noProof/>
          <w:color w:val="FF33CC"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98BB8B6" wp14:editId="4039FFD3">
                <wp:simplePos x="0" y="0"/>
                <wp:positionH relativeFrom="column">
                  <wp:posOffset>-93980</wp:posOffset>
                </wp:positionH>
                <wp:positionV relativeFrom="paragraph">
                  <wp:posOffset>-163195</wp:posOffset>
                </wp:positionV>
                <wp:extent cx="2374265" cy="40957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E27" w:rsidRPr="00AE2794" w:rsidRDefault="00C71E2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E2794">
                              <w:rPr>
                                <w:rFonts w:ascii="Brush Script MT" w:hAnsi="Brush Script MT"/>
                                <w:color w:val="FF33CC"/>
                                <w:sz w:val="40"/>
                                <w:szCs w:val="40"/>
                              </w:rPr>
                              <w:t>L’espoir s’écrit en rose…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BB8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4pt;margin-top:-12.85pt;width:186.95pt;height:32.25pt;z-index:2516382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" filled="f" stroked="f">
                <v:textbox>
                  <w:txbxContent>
                    <w:p w:rsidR="00C71E27" w:rsidRPr="00AE2794" w:rsidRDefault="00C71E27">
                      <w:pPr>
                        <w:rPr>
                          <w:sz w:val="40"/>
                          <w:szCs w:val="40"/>
                        </w:rPr>
                      </w:pPr>
                      <w:r w:rsidRPr="00AE2794">
                        <w:rPr>
                          <w:rFonts w:ascii="Brush Script MT" w:hAnsi="Brush Script MT"/>
                          <w:color w:val="FF33CC"/>
                          <w:sz w:val="40"/>
                          <w:szCs w:val="40"/>
                        </w:rPr>
                        <w:t>L’espoir s’écrit en rose…</w:t>
                      </w:r>
                    </w:p>
                  </w:txbxContent>
                </v:textbox>
              </v:shape>
            </w:pict>
          </mc:Fallback>
        </mc:AlternateContent>
      </w:r>
    </w:p>
    <w:p w:rsidR="004617EA" w:rsidRPr="00B015B0" w:rsidRDefault="004617EA" w:rsidP="004617EA">
      <w:pPr>
        <w:rPr>
          <w:rFonts w:ascii="Arial" w:hAnsi="Arial" w:cs="Arial"/>
          <w:b/>
          <w:noProof/>
          <w:sz w:val="22"/>
          <w:szCs w:val="22"/>
          <w:lang w:val="fr-CH" w:eastAsia="fr-CH"/>
        </w:rPr>
      </w:pPr>
    </w:p>
    <w:p w:rsidR="00AE2794" w:rsidRDefault="004617EA" w:rsidP="00AE2794">
      <w:pPr>
        <w:ind w:left="-567"/>
        <w:rPr>
          <w:rFonts w:ascii="Arial" w:hAnsi="Arial" w:cs="Arial"/>
          <w:b/>
          <w:noProof/>
          <w:sz w:val="22"/>
          <w:szCs w:val="22"/>
          <w:lang w:val="fr-CH" w:eastAsia="fr-CH"/>
        </w:rPr>
      </w:pPr>
      <w:r w:rsidRPr="00B015B0">
        <w:rPr>
          <w:rFonts w:ascii="Arial" w:hAnsi="Arial" w:cs="Arial"/>
          <w:b/>
          <w:noProof/>
          <w:sz w:val="22"/>
          <w:szCs w:val="22"/>
          <w:lang w:val="fr-CH" w:eastAsia="fr-CH"/>
        </w:rPr>
        <w:t xml:space="preserve">    </w:t>
      </w:r>
    </w:p>
    <w:p w:rsidR="00CF029D" w:rsidRDefault="00AE2794" w:rsidP="00AE2794">
      <w:pPr>
        <w:rPr>
          <w:rFonts w:ascii="Arial" w:hAnsi="Arial" w:cs="Arial"/>
          <w:b/>
          <w:noProof/>
          <w:sz w:val="22"/>
          <w:szCs w:val="22"/>
          <w:lang w:val="fr-CH" w:eastAsia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4C58BB" wp14:editId="2BF4C87D">
                <wp:simplePos x="0" y="0"/>
                <wp:positionH relativeFrom="margin">
                  <wp:posOffset>2423160</wp:posOffset>
                </wp:positionH>
                <wp:positionV relativeFrom="paragraph">
                  <wp:posOffset>65405</wp:posOffset>
                </wp:positionV>
                <wp:extent cx="4213860" cy="550545"/>
                <wp:effectExtent l="0" t="0" r="0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86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2794" w:rsidRPr="00AE2794" w:rsidRDefault="00AE2794" w:rsidP="00AE2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E5B8B7" w:themeColor="accent2" w:themeTint="66"/>
                                <w:sz w:val="72"/>
                                <w:szCs w:val="72"/>
                                <w:lang w:val="fr-CH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5B8B7" w:themeColor="accent2" w:themeTint="66"/>
                                <w:sz w:val="72"/>
                                <w:szCs w:val="72"/>
                                <w:lang w:val="fr-CH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OCTOBRE ROSE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58BB" id="Zone de texte 1" o:spid="_x0000_s1027" type="#_x0000_t202" style="position:absolute;margin-left:190.8pt;margin-top:5.15pt;width:331.8pt;height:43.3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" filled="f" stroked="f">
                <v:fill o:detectmouseclick="t"/>
                <v:textbox>
                  <w:txbxContent>
                    <w:p w:rsidR="00AE2794" w:rsidRPr="00AE2794" w:rsidRDefault="00AE2794" w:rsidP="00AE279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E5B8B7" w:themeColor="accent2" w:themeTint="66"/>
                          <w:sz w:val="72"/>
                          <w:szCs w:val="72"/>
                          <w:lang w:val="fr-CH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E5B8B7" w:themeColor="accent2" w:themeTint="66"/>
                          <w:sz w:val="72"/>
                          <w:szCs w:val="72"/>
                          <w:lang w:val="fr-CH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OCTOBRE ROSE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2794" w:rsidRDefault="00AE2794" w:rsidP="00AE2794">
      <w:pPr>
        <w:spacing w:line="480" w:lineRule="auto"/>
        <w:jc w:val="both"/>
        <w:rPr>
          <w:rFonts w:ascii="Century Gothic" w:hAnsi="Century Gothic" w:cs="Arial"/>
          <w:b/>
          <w:sz w:val="22"/>
          <w:szCs w:val="22"/>
          <w:lang w:val="fr-CH"/>
        </w:rPr>
      </w:pPr>
      <w:bookmarkStart w:id="0" w:name="_GoBack"/>
      <w:bookmarkEnd w:id="0"/>
    </w:p>
    <w:p w:rsidR="0071739D" w:rsidRPr="00AE2794" w:rsidRDefault="0071739D" w:rsidP="00AE2794">
      <w:pPr>
        <w:spacing w:line="480" w:lineRule="auto"/>
        <w:jc w:val="both"/>
        <w:rPr>
          <w:rFonts w:ascii="Century Gothic" w:hAnsi="Century Gothic" w:cs="Arial"/>
          <w:b/>
          <w:sz w:val="22"/>
          <w:szCs w:val="22"/>
          <w:lang w:val="fr-CH"/>
        </w:rPr>
      </w:pPr>
    </w:p>
    <w:p w:rsidR="005469CA" w:rsidRPr="00CF3B6E" w:rsidRDefault="0027093A" w:rsidP="00AE2794">
      <w:pPr>
        <w:spacing w:line="480" w:lineRule="auto"/>
        <w:jc w:val="both"/>
        <w:rPr>
          <w:rFonts w:ascii="Century Gothic" w:hAnsi="Century Gothic" w:cs="Arial"/>
          <w:b/>
          <w:sz w:val="23"/>
          <w:szCs w:val="23"/>
          <w:lang w:val="fr-CH"/>
        </w:rPr>
      </w:pPr>
      <w:r w:rsidRPr="00CF3B6E">
        <w:rPr>
          <w:rFonts w:ascii="Century Gothic" w:hAnsi="Century Gothic" w:cs="Arial"/>
          <w:b/>
          <w:sz w:val="23"/>
          <w:szCs w:val="23"/>
          <w:lang w:val="fr-CH"/>
        </w:rPr>
        <w:t xml:space="preserve">Mercredi 29 septembre </w:t>
      </w:r>
    </w:p>
    <w:p w:rsidR="00AC7C3A" w:rsidRPr="00CF3B6E" w:rsidRDefault="0027093A" w:rsidP="00AE2794">
      <w:pPr>
        <w:spacing w:line="480" w:lineRule="auto"/>
        <w:jc w:val="both"/>
        <w:rPr>
          <w:rFonts w:ascii="Century Gothic" w:hAnsi="Century Gothic" w:cs="Arial"/>
          <w:sz w:val="23"/>
          <w:szCs w:val="23"/>
          <w:lang w:val="fr-CH"/>
        </w:rPr>
      </w:pPr>
      <w:r w:rsidRPr="00CF3B6E">
        <w:rPr>
          <w:rFonts w:ascii="Century Gothic" w:hAnsi="Century Gothic" w:cs="Arial"/>
          <w:b/>
          <w:noProof/>
          <w:sz w:val="23"/>
          <w:szCs w:val="23"/>
          <w:lang w:val="fr-CH" w:eastAsia="fr-CH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13969</wp:posOffset>
            </wp:positionH>
            <wp:positionV relativeFrom="paragraph">
              <wp:posOffset>84772</wp:posOffset>
            </wp:positionV>
            <wp:extent cx="5622925" cy="3614738"/>
            <wp:effectExtent l="0" t="0" r="0" b="5080"/>
            <wp:wrapNone/>
            <wp:docPr id="6" name="Image 6" descr="ruban-rose-pour-campagne-sensibilisation-contre-le-cancer-du-sein-Image-courtoisie-S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an-rose-pour-campagne-sensibilisation-contre-le-cancer-du-sein-Image-courtoisie-SD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184" cy="3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9CA" w:rsidRPr="00CF3B6E">
        <w:rPr>
          <w:rFonts w:ascii="Century Gothic" w:hAnsi="Century Gothic" w:cs="Arial"/>
          <w:sz w:val="23"/>
          <w:szCs w:val="23"/>
          <w:lang w:val="fr-CH"/>
        </w:rPr>
        <w:t>D</w:t>
      </w:r>
      <w:r w:rsidR="00823AB3" w:rsidRPr="00CF3B6E">
        <w:rPr>
          <w:rFonts w:ascii="Century Gothic" w:hAnsi="Century Gothic" w:cs="Arial"/>
          <w:sz w:val="23"/>
          <w:szCs w:val="23"/>
          <w:lang w:val="fr-CH"/>
        </w:rPr>
        <w:t>istribution de rubans roses</w:t>
      </w:r>
      <w:r w:rsidR="005469CA" w:rsidRPr="00CF3B6E">
        <w:rPr>
          <w:rFonts w:ascii="Century Gothic" w:hAnsi="Century Gothic" w:cs="Arial"/>
          <w:sz w:val="23"/>
          <w:szCs w:val="23"/>
          <w:lang w:val="fr-CH"/>
        </w:rPr>
        <w:t xml:space="preserve"> de solidarité</w:t>
      </w:r>
      <w:r w:rsidR="0017133E" w:rsidRPr="00CF3B6E">
        <w:rPr>
          <w:rFonts w:ascii="Century Gothic" w:hAnsi="Century Gothic" w:cs="Arial"/>
          <w:sz w:val="23"/>
          <w:szCs w:val="23"/>
          <w:lang w:val="fr-CH"/>
        </w:rPr>
        <w:t xml:space="preserve"> aux parlementaires jurassiens lors de la séance plénière du mois. </w:t>
      </w:r>
    </w:p>
    <w:p w:rsidR="00D33E30" w:rsidRPr="00CF3B6E" w:rsidRDefault="00D33E30" w:rsidP="00AE2794">
      <w:pPr>
        <w:spacing w:line="480" w:lineRule="auto"/>
        <w:jc w:val="both"/>
        <w:rPr>
          <w:rFonts w:ascii="Century Gothic" w:hAnsi="Century Gothic" w:cs="Arial"/>
          <w:b/>
          <w:sz w:val="23"/>
          <w:szCs w:val="23"/>
          <w:lang w:val="fr-CH"/>
        </w:rPr>
      </w:pPr>
    </w:p>
    <w:p w:rsidR="00D33E30" w:rsidRPr="00CF3B6E" w:rsidRDefault="0071739D" w:rsidP="00AE2794">
      <w:pPr>
        <w:spacing w:line="480" w:lineRule="auto"/>
        <w:jc w:val="both"/>
        <w:rPr>
          <w:rFonts w:ascii="Century Gothic" w:hAnsi="Century Gothic" w:cs="Arial"/>
          <w:b/>
          <w:sz w:val="23"/>
          <w:szCs w:val="23"/>
          <w:lang w:val="fr-CH"/>
        </w:rPr>
      </w:pPr>
      <w:r w:rsidRPr="00CF3B6E">
        <w:rPr>
          <w:rFonts w:ascii="Century Gothic" w:hAnsi="Century Gothic" w:cs="Arial"/>
          <w:b/>
          <w:sz w:val="23"/>
          <w:szCs w:val="23"/>
          <w:lang w:val="fr-CH"/>
        </w:rPr>
        <w:t>Solidarité dans les b</w:t>
      </w:r>
      <w:r w:rsidR="0027093A" w:rsidRPr="00CF3B6E">
        <w:rPr>
          <w:rFonts w:ascii="Century Gothic" w:hAnsi="Century Gothic" w:cs="Arial"/>
          <w:b/>
          <w:sz w:val="23"/>
          <w:szCs w:val="23"/>
          <w:lang w:val="fr-CH"/>
        </w:rPr>
        <w:t xml:space="preserve">oulangeries, </w:t>
      </w:r>
      <w:r w:rsidR="00D33E30" w:rsidRPr="00CF3B6E">
        <w:rPr>
          <w:rFonts w:ascii="Century Gothic" w:hAnsi="Century Gothic" w:cs="Arial"/>
          <w:b/>
          <w:sz w:val="23"/>
          <w:szCs w:val="23"/>
          <w:lang w:val="fr-CH"/>
        </w:rPr>
        <w:t xml:space="preserve">pharmacies </w:t>
      </w:r>
      <w:r w:rsidR="00700BB6" w:rsidRPr="00CF3B6E">
        <w:rPr>
          <w:rFonts w:ascii="Century Gothic" w:hAnsi="Century Gothic" w:cs="Arial"/>
          <w:b/>
          <w:sz w:val="23"/>
          <w:szCs w:val="23"/>
          <w:lang w:val="fr-CH"/>
        </w:rPr>
        <w:t xml:space="preserve">et drogueries du canton </w:t>
      </w:r>
    </w:p>
    <w:p w:rsidR="00D33E30" w:rsidRPr="00CF3B6E" w:rsidRDefault="00D33E30" w:rsidP="00AE2794">
      <w:pPr>
        <w:spacing w:line="480" w:lineRule="auto"/>
        <w:jc w:val="both"/>
        <w:rPr>
          <w:rFonts w:ascii="Century Gothic" w:hAnsi="Century Gothic" w:cs="Arial"/>
          <w:sz w:val="23"/>
          <w:szCs w:val="23"/>
          <w:lang w:val="fr-CH"/>
        </w:rPr>
      </w:pPr>
      <w:r w:rsidRPr="00CF3B6E">
        <w:rPr>
          <w:rFonts w:ascii="Century Gothic" w:hAnsi="Century Gothic" w:cs="Arial"/>
          <w:sz w:val="23"/>
          <w:szCs w:val="23"/>
          <w:lang w:val="fr-CH"/>
        </w:rPr>
        <w:t xml:space="preserve">Durant </w:t>
      </w:r>
      <w:r w:rsidR="00866CD5" w:rsidRPr="00CF3B6E">
        <w:rPr>
          <w:rFonts w:ascii="Century Gothic" w:hAnsi="Century Gothic" w:cs="Arial"/>
          <w:sz w:val="23"/>
          <w:szCs w:val="23"/>
          <w:lang w:val="fr-CH"/>
        </w:rPr>
        <w:t>tout le mois, des tirelires seront</w:t>
      </w:r>
      <w:r w:rsidR="00CB21D0" w:rsidRPr="00CF3B6E">
        <w:rPr>
          <w:rFonts w:ascii="Century Gothic" w:hAnsi="Century Gothic" w:cs="Arial"/>
          <w:sz w:val="23"/>
          <w:szCs w:val="23"/>
          <w:lang w:val="fr-CH"/>
        </w:rPr>
        <w:t xml:space="preserve"> </w:t>
      </w:r>
      <w:r w:rsidR="00700BB6" w:rsidRPr="00CF3B6E">
        <w:rPr>
          <w:rFonts w:ascii="Century Gothic" w:hAnsi="Century Gothic" w:cs="Arial"/>
          <w:sz w:val="23"/>
          <w:szCs w:val="23"/>
          <w:lang w:val="fr-CH"/>
        </w:rPr>
        <w:t xml:space="preserve">déposées sur les comptoirs des boulangeries, </w:t>
      </w:r>
      <w:r w:rsidRPr="00CF3B6E">
        <w:rPr>
          <w:rFonts w:ascii="Century Gothic" w:hAnsi="Century Gothic" w:cs="Arial"/>
          <w:sz w:val="23"/>
          <w:szCs w:val="23"/>
          <w:lang w:val="fr-CH"/>
        </w:rPr>
        <w:t xml:space="preserve">pharmacies </w:t>
      </w:r>
      <w:r w:rsidR="00700BB6" w:rsidRPr="00CF3B6E">
        <w:rPr>
          <w:rFonts w:ascii="Century Gothic" w:hAnsi="Century Gothic" w:cs="Arial"/>
          <w:sz w:val="23"/>
          <w:szCs w:val="23"/>
          <w:lang w:val="fr-CH"/>
        </w:rPr>
        <w:t xml:space="preserve">et drogueries </w:t>
      </w:r>
      <w:r w:rsidRPr="00CF3B6E">
        <w:rPr>
          <w:rFonts w:ascii="Century Gothic" w:hAnsi="Century Gothic" w:cs="Arial"/>
          <w:sz w:val="23"/>
          <w:szCs w:val="23"/>
          <w:lang w:val="fr-CH"/>
        </w:rPr>
        <w:t xml:space="preserve">jurassiennes. </w:t>
      </w:r>
      <w:r w:rsidR="00866CD5" w:rsidRPr="00CF3B6E">
        <w:rPr>
          <w:rFonts w:ascii="Century Gothic" w:hAnsi="Century Gothic" w:cs="Arial"/>
          <w:sz w:val="23"/>
          <w:szCs w:val="23"/>
          <w:lang w:val="fr-CH"/>
        </w:rPr>
        <w:t>Les fonds récoltés permettront de</w:t>
      </w:r>
      <w:r w:rsidRPr="00CF3B6E">
        <w:rPr>
          <w:rFonts w:ascii="Century Gothic" w:hAnsi="Century Gothic" w:cs="Arial"/>
          <w:sz w:val="23"/>
          <w:szCs w:val="23"/>
          <w:lang w:val="fr-CH"/>
        </w:rPr>
        <w:t xml:space="preserve"> </w:t>
      </w:r>
      <w:r w:rsidR="00CB21D0" w:rsidRPr="00CF3B6E">
        <w:rPr>
          <w:rFonts w:ascii="Century Gothic" w:hAnsi="Century Gothic" w:cs="Arial"/>
          <w:sz w:val="23"/>
          <w:szCs w:val="23"/>
          <w:lang w:val="fr-CH"/>
        </w:rPr>
        <w:t>financer des actions de soutien</w:t>
      </w:r>
      <w:r w:rsidRPr="00CF3B6E">
        <w:rPr>
          <w:rFonts w:ascii="Century Gothic" w:hAnsi="Century Gothic" w:cs="Arial"/>
          <w:sz w:val="23"/>
          <w:szCs w:val="23"/>
          <w:lang w:val="fr-CH"/>
        </w:rPr>
        <w:t xml:space="preserve"> pour les femmes touchées par un cancer du sein. </w:t>
      </w:r>
    </w:p>
    <w:p w:rsidR="00D33E30" w:rsidRPr="00CF3B6E" w:rsidRDefault="00D33E30" w:rsidP="00AE2794">
      <w:pPr>
        <w:spacing w:line="480" w:lineRule="auto"/>
        <w:jc w:val="both"/>
        <w:rPr>
          <w:rFonts w:ascii="Century Gothic" w:hAnsi="Century Gothic" w:cs="Arial"/>
          <w:b/>
          <w:sz w:val="23"/>
          <w:szCs w:val="23"/>
          <w:lang w:val="fr-CH"/>
        </w:rPr>
      </w:pPr>
    </w:p>
    <w:p w:rsidR="00C46E6D" w:rsidRPr="00CF3B6E" w:rsidRDefault="00142CC2" w:rsidP="00AE2794">
      <w:pPr>
        <w:spacing w:line="480" w:lineRule="auto"/>
        <w:jc w:val="both"/>
        <w:rPr>
          <w:rFonts w:ascii="Century Gothic" w:hAnsi="Century Gothic" w:cs="Arial"/>
          <w:b/>
          <w:sz w:val="23"/>
          <w:szCs w:val="23"/>
          <w:lang w:val="fr-CH"/>
        </w:rPr>
      </w:pPr>
      <w:r w:rsidRPr="00CF3B6E">
        <w:rPr>
          <w:rFonts w:ascii="Century Gothic" w:hAnsi="Century Gothic" w:cs="Arial"/>
          <w:b/>
          <w:sz w:val="23"/>
          <w:szCs w:val="23"/>
          <w:lang w:val="fr-CH"/>
        </w:rPr>
        <w:t>S</w:t>
      </w:r>
      <w:r w:rsidR="0045484E" w:rsidRPr="00CF3B6E">
        <w:rPr>
          <w:rFonts w:ascii="Century Gothic" w:hAnsi="Century Gothic" w:cs="Arial"/>
          <w:b/>
          <w:sz w:val="23"/>
          <w:szCs w:val="23"/>
          <w:lang w:val="fr-CH"/>
        </w:rPr>
        <w:t xml:space="preserve">amedi </w:t>
      </w:r>
      <w:r w:rsidR="00CB21D0" w:rsidRPr="00CF3B6E">
        <w:rPr>
          <w:rFonts w:ascii="Century Gothic" w:hAnsi="Century Gothic" w:cs="Arial"/>
          <w:b/>
          <w:sz w:val="23"/>
          <w:szCs w:val="23"/>
          <w:lang w:val="fr-CH"/>
        </w:rPr>
        <w:t>2</w:t>
      </w:r>
      <w:r w:rsidR="00C46E6D" w:rsidRPr="00CF3B6E">
        <w:rPr>
          <w:rFonts w:ascii="Century Gothic" w:hAnsi="Century Gothic" w:cs="Arial"/>
          <w:b/>
          <w:sz w:val="23"/>
          <w:szCs w:val="23"/>
          <w:lang w:val="fr-CH"/>
        </w:rPr>
        <w:t xml:space="preserve"> octobre</w:t>
      </w:r>
      <w:r w:rsidR="001938C0" w:rsidRPr="00CF3B6E">
        <w:rPr>
          <w:rFonts w:ascii="Century Gothic" w:hAnsi="Century Gothic" w:cs="Arial"/>
          <w:b/>
          <w:sz w:val="23"/>
          <w:szCs w:val="23"/>
          <w:lang w:val="fr-CH"/>
        </w:rPr>
        <w:t xml:space="preserve"> </w:t>
      </w:r>
      <w:r w:rsidR="00C46E6D" w:rsidRPr="00CF3B6E">
        <w:rPr>
          <w:rFonts w:ascii="Century Gothic" w:hAnsi="Century Gothic" w:cs="Arial"/>
          <w:b/>
          <w:sz w:val="23"/>
          <w:szCs w:val="23"/>
          <w:lang w:val="fr-CH"/>
        </w:rPr>
        <w:t>– stands d’</w:t>
      </w:r>
      <w:r w:rsidR="007277FB" w:rsidRPr="00CF3B6E">
        <w:rPr>
          <w:rFonts w:ascii="Century Gothic" w:hAnsi="Century Gothic" w:cs="Arial"/>
          <w:b/>
          <w:sz w:val="23"/>
          <w:szCs w:val="23"/>
          <w:lang w:val="fr-CH"/>
        </w:rPr>
        <w:t>information</w:t>
      </w:r>
      <w:r w:rsidR="00CB21D0" w:rsidRPr="00CF3B6E">
        <w:rPr>
          <w:rFonts w:ascii="Century Gothic" w:hAnsi="Century Gothic" w:cs="Arial"/>
          <w:b/>
          <w:sz w:val="23"/>
          <w:szCs w:val="23"/>
          <w:lang w:val="fr-CH"/>
        </w:rPr>
        <w:t xml:space="preserve"> et de sensibilisation </w:t>
      </w:r>
      <w:r w:rsidR="007277FB" w:rsidRPr="00CF3B6E">
        <w:rPr>
          <w:rFonts w:ascii="Century Gothic" w:hAnsi="Century Gothic" w:cs="Arial"/>
          <w:b/>
          <w:sz w:val="23"/>
          <w:szCs w:val="23"/>
          <w:lang w:val="fr-CH"/>
        </w:rPr>
        <w:t xml:space="preserve"> </w:t>
      </w:r>
    </w:p>
    <w:p w:rsidR="008A0270" w:rsidRPr="00CF3B6E" w:rsidRDefault="00AE2794" w:rsidP="00AE2794">
      <w:pPr>
        <w:spacing w:line="480" w:lineRule="auto"/>
        <w:jc w:val="both"/>
        <w:rPr>
          <w:rFonts w:ascii="Century Gothic" w:hAnsi="Century Gothic" w:cs="Arial"/>
          <w:sz w:val="23"/>
          <w:szCs w:val="23"/>
          <w:lang w:val="fr-CH"/>
        </w:rPr>
      </w:pPr>
      <w:r w:rsidRPr="00CF3B6E">
        <w:rPr>
          <w:rFonts w:ascii="Century Gothic" w:hAnsi="Century Gothic" w:cs="Arial"/>
          <w:sz w:val="23"/>
          <w:szCs w:val="23"/>
          <w:lang w:val="fr-CH"/>
        </w:rPr>
        <w:t xml:space="preserve">Au marché de la </w:t>
      </w:r>
      <w:r w:rsidR="0071739D" w:rsidRPr="00CF3B6E">
        <w:rPr>
          <w:rFonts w:ascii="Century Gothic" w:hAnsi="Century Gothic" w:cs="Arial"/>
          <w:sz w:val="23"/>
          <w:szCs w:val="23"/>
          <w:lang w:val="fr-CH"/>
        </w:rPr>
        <w:t xml:space="preserve">vieille </w:t>
      </w:r>
      <w:r w:rsidRPr="00CF3B6E">
        <w:rPr>
          <w:rFonts w:ascii="Century Gothic" w:hAnsi="Century Gothic" w:cs="Arial"/>
          <w:sz w:val="23"/>
          <w:szCs w:val="23"/>
          <w:lang w:val="fr-CH"/>
        </w:rPr>
        <w:t>ville de Delémont et au centre Esplanade à Porrentruy</w:t>
      </w:r>
      <w:r w:rsidR="008A0270" w:rsidRPr="00CF3B6E">
        <w:rPr>
          <w:rFonts w:ascii="Century Gothic" w:hAnsi="Century Gothic" w:cs="Arial"/>
          <w:sz w:val="23"/>
          <w:szCs w:val="23"/>
          <w:lang w:val="fr-CH"/>
        </w:rPr>
        <w:t xml:space="preserve">, </w:t>
      </w:r>
      <w:r w:rsidR="00C46E6D" w:rsidRPr="00CF3B6E">
        <w:rPr>
          <w:rFonts w:ascii="Century Gothic" w:hAnsi="Century Gothic" w:cs="Arial"/>
          <w:sz w:val="23"/>
          <w:szCs w:val="23"/>
          <w:lang w:val="fr-CH"/>
        </w:rPr>
        <w:t>s</w:t>
      </w:r>
      <w:r w:rsidR="008A0270" w:rsidRPr="00CF3B6E">
        <w:rPr>
          <w:rFonts w:ascii="Century Gothic" w:hAnsi="Century Gothic" w:cs="Arial"/>
          <w:sz w:val="23"/>
          <w:szCs w:val="23"/>
          <w:lang w:val="fr-CH"/>
        </w:rPr>
        <w:t xml:space="preserve">tands </w:t>
      </w:r>
      <w:r w:rsidRPr="00CF3B6E">
        <w:rPr>
          <w:rFonts w:ascii="Century Gothic" w:hAnsi="Century Gothic" w:cs="Arial"/>
          <w:sz w:val="23"/>
          <w:szCs w:val="23"/>
          <w:lang w:val="fr-CH"/>
        </w:rPr>
        <w:t>d’information</w:t>
      </w:r>
      <w:r w:rsidR="008A0270" w:rsidRPr="00CF3B6E">
        <w:rPr>
          <w:rFonts w:ascii="Century Gothic" w:hAnsi="Century Gothic" w:cs="Arial"/>
          <w:sz w:val="23"/>
          <w:szCs w:val="23"/>
          <w:lang w:val="fr-CH"/>
        </w:rPr>
        <w:t xml:space="preserve"> et de</w:t>
      </w:r>
      <w:r w:rsidR="00166F4E" w:rsidRPr="00CF3B6E">
        <w:rPr>
          <w:rFonts w:ascii="Century Gothic" w:hAnsi="Century Gothic" w:cs="Arial"/>
          <w:sz w:val="23"/>
          <w:szCs w:val="23"/>
          <w:lang w:val="fr-CH"/>
        </w:rPr>
        <w:t xml:space="preserve"> distribution de rubans roses</w:t>
      </w:r>
      <w:r w:rsidR="0071739D" w:rsidRPr="00CF3B6E">
        <w:rPr>
          <w:rFonts w:ascii="Century Gothic" w:hAnsi="Century Gothic" w:cs="Arial"/>
          <w:sz w:val="23"/>
          <w:szCs w:val="23"/>
          <w:lang w:val="fr-CH"/>
        </w:rPr>
        <w:t xml:space="preserve"> de solidarité</w:t>
      </w:r>
      <w:r w:rsidR="008A0270" w:rsidRPr="00CF3B6E">
        <w:rPr>
          <w:rFonts w:ascii="Century Gothic" w:hAnsi="Century Gothic" w:cs="Arial"/>
          <w:sz w:val="23"/>
          <w:szCs w:val="23"/>
          <w:lang w:val="fr-CH"/>
        </w:rPr>
        <w:t xml:space="preserve"> avec l’association Vivre comme Avant. </w:t>
      </w:r>
    </w:p>
    <w:p w:rsidR="00827CA7" w:rsidRPr="00CF3B6E" w:rsidRDefault="00C46E6D" w:rsidP="00AE2794">
      <w:pPr>
        <w:spacing w:line="480" w:lineRule="auto"/>
        <w:jc w:val="both"/>
        <w:rPr>
          <w:rFonts w:ascii="Century Gothic" w:hAnsi="Century Gothic" w:cs="Arial"/>
          <w:sz w:val="23"/>
          <w:szCs w:val="23"/>
          <w:lang w:val="fr-CH"/>
        </w:rPr>
      </w:pPr>
      <w:r w:rsidRPr="00CF3B6E">
        <w:rPr>
          <w:rFonts w:ascii="Century Gothic" w:hAnsi="Century Gothic" w:cs="Arial"/>
          <w:sz w:val="23"/>
          <w:szCs w:val="23"/>
          <w:lang w:val="fr-CH"/>
        </w:rPr>
        <w:t xml:space="preserve"> </w:t>
      </w:r>
    </w:p>
    <w:p w:rsidR="00495F61" w:rsidRPr="00CF3B6E" w:rsidRDefault="00AE2794" w:rsidP="00AE2794">
      <w:pPr>
        <w:spacing w:line="480" w:lineRule="auto"/>
        <w:jc w:val="both"/>
        <w:rPr>
          <w:rFonts w:ascii="Century Gothic" w:hAnsi="Century Gothic" w:cs="Arial"/>
          <w:b/>
          <w:sz w:val="23"/>
          <w:szCs w:val="23"/>
          <w:lang w:val="fr-CH"/>
        </w:rPr>
      </w:pPr>
      <w:r w:rsidRPr="00CF3B6E">
        <w:rPr>
          <w:rFonts w:ascii="Century Gothic" w:hAnsi="Century Gothic" w:cs="Arial"/>
          <w:b/>
          <w:sz w:val="23"/>
          <w:szCs w:val="23"/>
          <w:lang w:val="fr-CH"/>
        </w:rPr>
        <w:t>Vendredi 29 octobre</w:t>
      </w:r>
      <w:r w:rsidR="00495F61" w:rsidRPr="00CF3B6E">
        <w:rPr>
          <w:rFonts w:ascii="Century Gothic" w:hAnsi="Century Gothic" w:cs="Arial"/>
          <w:b/>
          <w:sz w:val="23"/>
          <w:szCs w:val="23"/>
          <w:lang w:val="fr-CH"/>
        </w:rPr>
        <w:t xml:space="preserve"> - Atelier bien-être « </w:t>
      </w:r>
      <w:r w:rsidRPr="00CF3B6E">
        <w:rPr>
          <w:rFonts w:ascii="Century Gothic" w:hAnsi="Century Gothic" w:cs="Arial"/>
          <w:b/>
          <w:sz w:val="23"/>
          <w:szCs w:val="23"/>
          <w:lang w:val="fr-CH"/>
        </w:rPr>
        <w:t>Look Good Feel Better</w:t>
      </w:r>
      <w:r w:rsidR="00495F61" w:rsidRPr="00CF3B6E">
        <w:rPr>
          <w:rFonts w:ascii="Century Gothic" w:hAnsi="Century Gothic" w:cs="Arial"/>
          <w:b/>
          <w:sz w:val="23"/>
          <w:szCs w:val="23"/>
          <w:lang w:val="fr-CH"/>
        </w:rPr>
        <w:t> »</w:t>
      </w:r>
    </w:p>
    <w:p w:rsidR="00AE2794" w:rsidRDefault="00AE2794" w:rsidP="00AE2794">
      <w:pPr>
        <w:spacing w:line="480" w:lineRule="auto"/>
        <w:jc w:val="both"/>
        <w:rPr>
          <w:rFonts w:ascii="Century Gothic" w:hAnsi="Century Gothic" w:cs="Arial"/>
          <w:sz w:val="23"/>
          <w:szCs w:val="23"/>
        </w:rPr>
      </w:pPr>
      <w:r w:rsidRPr="00CF3B6E">
        <w:rPr>
          <w:rFonts w:ascii="Century Gothic" w:hAnsi="Century Gothic" w:cs="Arial"/>
          <w:sz w:val="23"/>
          <w:szCs w:val="23"/>
          <w:lang w:val="fr-CH"/>
        </w:rPr>
        <w:t>Dans les locaux de l’association, a</w:t>
      </w:r>
      <w:r w:rsidR="00495F61" w:rsidRPr="00CF3B6E">
        <w:rPr>
          <w:rStyle w:val="lev"/>
          <w:rFonts w:ascii="Century Gothic" w:hAnsi="Century Gothic" w:cs="Arial"/>
          <w:b w:val="0"/>
          <w:sz w:val="23"/>
          <w:szCs w:val="23"/>
        </w:rPr>
        <w:t>telier de maquillage</w:t>
      </w:r>
      <w:r w:rsidR="00495F61" w:rsidRPr="00CF3B6E">
        <w:rPr>
          <w:rStyle w:val="lev"/>
          <w:rFonts w:ascii="Century Gothic" w:hAnsi="Century Gothic" w:cs="Arial"/>
          <w:sz w:val="23"/>
          <w:szCs w:val="23"/>
        </w:rPr>
        <w:t xml:space="preserve"> </w:t>
      </w:r>
      <w:r w:rsidR="00495F61" w:rsidRPr="00CF3B6E">
        <w:rPr>
          <w:rFonts w:ascii="Century Gothic" w:hAnsi="Century Gothic" w:cs="Arial"/>
          <w:sz w:val="23"/>
          <w:szCs w:val="23"/>
        </w:rPr>
        <w:t xml:space="preserve">offert par la Fondation </w:t>
      </w:r>
      <w:r w:rsidR="007C70F5" w:rsidRPr="00CF3B6E">
        <w:rPr>
          <w:rFonts w:ascii="Century Gothic" w:hAnsi="Century Gothic" w:cs="Arial"/>
          <w:sz w:val="23"/>
          <w:szCs w:val="23"/>
        </w:rPr>
        <w:t>« </w:t>
      </w:r>
      <w:r w:rsidR="00495F61" w:rsidRPr="00CF3B6E">
        <w:rPr>
          <w:rFonts w:ascii="Century Gothic" w:hAnsi="Century Gothic" w:cs="Arial"/>
          <w:sz w:val="23"/>
          <w:szCs w:val="23"/>
        </w:rPr>
        <w:t>Look Good Feel Better</w:t>
      </w:r>
      <w:r w:rsidR="007C70F5" w:rsidRPr="00CF3B6E">
        <w:rPr>
          <w:rFonts w:ascii="Century Gothic" w:hAnsi="Century Gothic" w:cs="Arial"/>
          <w:sz w:val="23"/>
          <w:szCs w:val="23"/>
        </w:rPr>
        <w:t> »</w:t>
      </w:r>
      <w:r w:rsidR="00495F61" w:rsidRPr="00CF3B6E">
        <w:rPr>
          <w:rFonts w:ascii="Century Gothic" w:hAnsi="Century Gothic" w:cs="Arial"/>
          <w:sz w:val="23"/>
          <w:szCs w:val="23"/>
        </w:rPr>
        <w:t>.</w:t>
      </w:r>
      <w:r w:rsidR="007C70F5" w:rsidRPr="00CF3B6E">
        <w:rPr>
          <w:rStyle w:val="lev"/>
          <w:rFonts w:ascii="Century Gothic" w:hAnsi="Century Gothic" w:cs="Arial"/>
          <w:b w:val="0"/>
          <w:color w:val="0000FF"/>
          <w:sz w:val="23"/>
          <w:szCs w:val="23"/>
        </w:rPr>
        <w:t xml:space="preserve"> </w:t>
      </w:r>
      <w:r w:rsidRPr="00CF3B6E">
        <w:rPr>
          <w:rFonts w:ascii="Century Gothic" w:hAnsi="Century Gothic" w:cs="Arial"/>
          <w:sz w:val="23"/>
          <w:szCs w:val="23"/>
        </w:rPr>
        <w:t xml:space="preserve">Une rencontre </w:t>
      </w:r>
      <w:r w:rsidR="0071739D" w:rsidRPr="00CF3B6E">
        <w:rPr>
          <w:rFonts w:ascii="Century Gothic" w:hAnsi="Century Gothic" w:cs="Arial"/>
          <w:sz w:val="23"/>
          <w:szCs w:val="23"/>
        </w:rPr>
        <w:t xml:space="preserve">avec </w:t>
      </w:r>
      <w:r w:rsidRPr="00CF3B6E">
        <w:rPr>
          <w:rFonts w:ascii="Century Gothic" w:hAnsi="Century Gothic" w:cs="Arial"/>
          <w:sz w:val="23"/>
          <w:szCs w:val="23"/>
        </w:rPr>
        <w:t xml:space="preserve">des esthéticiennes </w:t>
      </w:r>
      <w:r w:rsidR="0071739D" w:rsidRPr="00CF3B6E">
        <w:rPr>
          <w:rFonts w:ascii="Century Gothic" w:hAnsi="Century Gothic" w:cs="Arial"/>
          <w:sz w:val="23"/>
          <w:szCs w:val="23"/>
        </w:rPr>
        <w:t xml:space="preserve">bénévoles </w:t>
      </w:r>
      <w:r w:rsidR="00495F61" w:rsidRPr="00CF3B6E">
        <w:rPr>
          <w:rFonts w:ascii="Century Gothic" w:hAnsi="Century Gothic" w:cs="Arial"/>
          <w:sz w:val="23"/>
          <w:szCs w:val="23"/>
        </w:rPr>
        <w:t>spécialisée</w:t>
      </w:r>
      <w:r w:rsidRPr="00CF3B6E">
        <w:rPr>
          <w:rFonts w:ascii="Century Gothic" w:hAnsi="Century Gothic" w:cs="Arial"/>
          <w:sz w:val="23"/>
          <w:szCs w:val="23"/>
        </w:rPr>
        <w:t>s</w:t>
      </w:r>
      <w:r w:rsidR="00495F61" w:rsidRPr="00CF3B6E">
        <w:rPr>
          <w:rFonts w:ascii="Century Gothic" w:hAnsi="Century Gothic" w:cs="Arial"/>
          <w:sz w:val="23"/>
          <w:szCs w:val="23"/>
        </w:rPr>
        <w:t xml:space="preserve"> dans l’image corporelle pour apprendre à mettre en valeur la beauté féminine pendant la période de la maladie</w:t>
      </w:r>
      <w:r w:rsidR="0071739D" w:rsidRPr="00CF3B6E">
        <w:rPr>
          <w:rFonts w:ascii="Century Gothic" w:hAnsi="Century Gothic" w:cs="Arial"/>
          <w:sz w:val="23"/>
          <w:szCs w:val="23"/>
        </w:rPr>
        <w:t xml:space="preserve">. </w:t>
      </w:r>
      <w:r w:rsidR="00495F61" w:rsidRPr="00CF3B6E">
        <w:rPr>
          <w:rFonts w:ascii="Century Gothic" w:hAnsi="Century Gothic" w:cs="Arial"/>
          <w:sz w:val="23"/>
          <w:szCs w:val="23"/>
        </w:rPr>
        <w:t xml:space="preserve">Les animatrices </w:t>
      </w:r>
      <w:r w:rsidR="0071739D" w:rsidRPr="00CF3B6E">
        <w:rPr>
          <w:rFonts w:ascii="Century Gothic" w:hAnsi="Century Gothic" w:cs="Arial"/>
          <w:sz w:val="23"/>
          <w:szCs w:val="23"/>
        </w:rPr>
        <w:t xml:space="preserve">y </w:t>
      </w:r>
      <w:r w:rsidR="00495F61" w:rsidRPr="00CF3B6E">
        <w:rPr>
          <w:rFonts w:ascii="Century Gothic" w:hAnsi="Century Gothic" w:cs="Arial"/>
          <w:sz w:val="23"/>
          <w:szCs w:val="23"/>
        </w:rPr>
        <w:t xml:space="preserve">donnent des conseils de maquillage et de soins du visage. </w:t>
      </w:r>
    </w:p>
    <w:p w:rsidR="00CF3B6E" w:rsidRPr="00CF3B6E" w:rsidRDefault="00CF3B6E" w:rsidP="00AE2794">
      <w:pPr>
        <w:spacing w:line="480" w:lineRule="auto"/>
        <w:jc w:val="both"/>
        <w:rPr>
          <w:rFonts w:ascii="Century Gothic" w:hAnsi="Century Gothic" w:cs="Arial"/>
          <w:sz w:val="23"/>
          <w:szCs w:val="23"/>
        </w:rPr>
      </w:pPr>
    </w:p>
    <w:p w:rsidR="0071739D" w:rsidRDefault="00AE2794" w:rsidP="00AE2794">
      <w:pPr>
        <w:spacing w:line="480" w:lineRule="auto"/>
        <w:jc w:val="right"/>
        <w:rPr>
          <w:rFonts w:ascii="Century Gothic" w:hAnsi="Century Gothic" w:cs="Arial"/>
        </w:rPr>
      </w:pPr>
      <w:r w:rsidRPr="00AE2794">
        <w:rPr>
          <w:rFonts w:ascii="Century Gothic" w:hAnsi="Century Gothic" w:cs="Arial"/>
          <w:sz w:val="18"/>
          <w:szCs w:val="18"/>
        </w:rPr>
        <w:t>23.09.21/ML</w:t>
      </w:r>
    </w:p>
    <w:p w:rsidR="00AE2794" w:rsidRPr="0071739D" w:rsidRDefault="0071739D" w:rsidP="0071739D">
      <w:pPr>
        <w:tabs>
          <w:tab w:val="left" w:pos="3375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sectPr w:rsidR="00AE2794" w:rsidRPr="0071739D" w:rsidSect="0071739D">
      <w:headerReference w:type="default" r:id="rId8"/>
      <w:pgSz w:w="11900" w:h="16840"/>
      <w:pgMar w:top="155" w:right="985" w:bottom="284" w:left="993" w:header="136" w:footer="1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FE9" w:rsidRDefault="008E0FE9" w:rsidP="00166F4E">
      <w:r>
        <w:separator/>
      </w:r>
    </w:p>
  </w:endnote>
  <w:endnote w:type="continuationSeparator" w:id="0">
    <w:p w:rsidR="008E0FE9" w:rsidRDefault="008E0FE9" w:rsidP="0016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FE9" w:rsidRDefault="008E0FE9" w:rsidP="00166F4E">
      <w:r>
        <w:separator/>
      </w:r>
    </w:p>
  </w:footnote>
  <w:footnote w:type="continuationSeparator" w:id="0">
    <w:p w:rsidR="008E0FE9" w:rsidRDefault="008E0FE9" w:rsidP="0016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76" w:rsidRDefault="00D33E30" w:rsidP="00D33E30">
    <w:pPr>
      <w:pStyle w:val="En-tte"/>
      <w:tabs>
        <w:tab w:val="clear" w:pos="4536"/>
        <w:tab w:val="clear" w:pos="9072"/>
        <w:tab w:val="center" w:pos="4394"/>
      </w:tabs>
    </w:pPr>
    <w:r>
      <w:rPr>
        <w:noProof/>
        <w:lang w:eastAsia="fr-CH"/>
      </w:rPr>
      <w:t xml:space="preserve">  </w:t>
    </w:r>
    <w:r w:rsidR="00E84349">
      <w:rPr>
        <w:noProof/>
        <w:lang w:eastAsia="fr-CH"/>
      </w:rPr>
      <w:t xml:space="preserve">         </w:t>
    </w:r>
    <w:r>
      <w:rPr>
        <w:noProof/>
        <w:lang w:eastAsia="fr-CH"/>
      </w:rPr>
      <w:tab/>
    </w:r>
  </w:p>
  <w:p w:rsidR="00D33E30" w:rsidRDefault="0027093A" w:rsidP="00AE2794">
    <w:pPr>
      <w:tabs>
        <w:tab w:val="left" w:pos="5280"/>
      </w:tabs>
      <w:jc w:val="right"/>
    </w:pPr>
    <w:r>
      <w:tab/>
    </w:r>
    <w:r>
      <w:tab/>
    </w:r>
    <w:r w:rsidRPr="0027093A">
      <w:rPr>
        <w:noProof/>
        <w:lang w:val="fr-CH" w:eastAsia="fr-CH"/>
      </w:rPr>
      <w:drawing>
        <wp:inline distT="0" distB="0" distL="0" distR="0" wp14:anchorId="717452C5" wp14:editId="16984548">
          <wp:extent cx="2152650" cy="863338"/>
          <wp:effectExtent l="0" t="0" r="0" b="0"/>
          <wp:docPr id="34" name="Image 34" descr="O:\ANNEE 2021\40ème anniversaire 2021\logo 40 ans\logo LJC 40 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ANNEE 2021\40ème anniversaire 2021\logo 40 ans\logo LJC 40 a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98" cy="869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22B2A"/>
    <w:multiLevelType w:val="hybridMultilevel"/>
    <w:tmpl w:val="65585A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4E"/>
    <w:rsid w:val="00020FE4"/>
    <w:rsid w:val="000258CF"/>
    <w:rsid w:val="000C1C73"/>
    <w:rsid w:val="000D6B7A"/>
    <w:rsid w:val="00133281"/>
    <w:rsid w:val="00142CC2"/>
    <w:rsid w:val="00144882"/>
    <w:rsid w:val="00166F4E"/>
    <w:rsid w:val="0017133E"/>
    <w:rsid w:val="00185AE7"/>
    <w:rsid w:val="001938C0"/>
    <w:rsid w:val="001C1C9B"/>
    <w:rsid w:val="001F322E"/>
    <w:rsid w:val="00244EB0"/>
    <w:rsid w:val="0025739C"/>
    <w:rsid w:val="0027093A"/>
    <w:rsid w:val="00272D6D"/>
    <w:rsid w:val="002F7E33"/>
    <w:rsid w:val="003776F5"/>
    <w:rsid w:val="003F5F33"/>
    <w:rsid w:val="004107BF"/>
    <w:rsid w:val="0041446B"/>
    <w:rsid w:val="0045484E"/>
    <w:rsid w:val="004617EA"/>
    <w:rsid w:val="00495F61"/>
    <w:rsid w:val="005469CA"/>
    <w:rsid w:val="005D6A79"/>
    <w:rsid w:val="00616282"/>
    <w:rsid w:val="00643D43"/>
    <w:rsid w:val="006C17D8"/>
    <w:rsid w:val="006D07C6"/>
    <w:rsid w:val="00700BB6"/>
    <w:rsid w:val="0071739D"/>
    <w:rsid w:val="00724081"/>
    <w:rsid w:val="007277FB"/>
    <w:rsid w:val="007C2D57"/>
    <w:rsid w:val="007C70F5"/>
    <w:rsid w:val="0082080D"/>
    <w:rsid w:val="00823AB3"/>
    <w:rsid w:val="00827CA7"/>
    <w:rsid w:val="00866CD5"/>
    <w:rsid w:val="00896546"/>
    <w:rsid w:val="008A0270"/>
    <w:rsid w:val="008B05D3"/>
    <w:rsid w:val="008B0DAA"/>
    <w:rsid w:val="008E0FE9"/>
    <w:rsid w:val="009316CE"/>
    <w:rsid w:val="00932643"/>
    <w:rsid w:val="00966072"/>
    <w:rsid w:val="009D6897"/>
    <w:rsid w:val="00A65A37"/>
    <w:rsid w:val="00A75F2D"/>
    <w:rsid w:val="00AC7C3A"/>
    <w:rsid w:val="00AE2794"/>
    <w:rsid w:val="00B015B0"/>
    <w:rsid w:val="00B200DF"/>
    <w:rsid w:val="00B66A7F"/>
    <w:rsid w:val="00BB3C40"/>
    <w:rsid w:val="00BC7650"/>
    <w:rsid w:val="00BD6B4A"/>
    <w:rsid w:val="00C2437A"/>
    <w:rsid w:val="00C46E6D"/>
    <w:rsid w:val="00C47A39"/>
    <w:rsid w:val="00C64198"/>
    <w:rsid w:val="00C71E27"/>
    <w:rsid w:val="00CB21D0"/>
    <w:rsid w:val="00CD2919"/>
    <w:rsid w:val="00CF029D"/>
    <w:rsid w:val="00CF3B6E"/>
    <w:rsid w:val="00D143ED"/>
    <w:rsid w:val="00D25AB4"/>
    <w:rsid w:val="00D33E30"/>
    <w:rsid w:val="00D407AA"/>
    <w:rsid w:val="00D411FB"/>
    <w:rsid w:val="00DC6D79"/>
    <w:rsid w:val="00DF3A14"/>
    <w:rsid w:val="00E80C7E"/>
    <w:rsid w:val="00E84349"/>
    <w:rsid w:val="00F755DD"/>
    <w:rsid w:val="00F8662D"/>
    <w:rsid w:val="00F87D87"/>
    <w:rsid w:val="00FA4A07"/>
    <w:rsid w:val="00F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928DAEE9-65C6-4EC9-8892-98961DB7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4E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6F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6F4E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66F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6F4E"/>
    <w:rPr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E27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9316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5F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  <w:style w:type="character" w:styleId="lev">
    <w:name w:val="Strong"/>
    <w:basedOn w:val="Policepardfaut"/>
    <w:uiPriority w:val="22"/>
    <w:qFormat/>
    <w:rsid w:val="00495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d 530</dc:creator>
  <cp:lastModifiedBy>Magali.Luchinger</cp:lastModifiedBy>
  <cp:revision>6</cp:revision>
  <cp:lastPrinted>2021-09-23T15:35:00Z</cp:lastPrinted>
  <dcterms:created xsi:type="dcterms:W3CDTF">2021-09-23T14:40:00Z</dcterms:created>
  <dcterms:modified xsi:type="dcterms:W3CDTF">2021-09-23T15:40:00Z</dcterms:modified>
</cp:coreProperties>
</file>